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3B9" w:rsidRDefault="006851B7" w:rsidP="003123B9">
      <w:pPr>
        <w:widowControl w:val="0"/>
        <w:autoSpaceDE w:val="0"/>
        <w:autoSpaceDN w:val="0"/>
        <w:adjustRightInd w:val="0"/>
        <w:spacing w:after="200" w:line="276" w:lineRule="auto"/>
        <w:jc w:val="right"/>
        <w:rPr>
          <w:rFonts w:ascii="Calibri" w:hAnsi="Calibri" w:cs="Calibri"/>
          <w:b/>
          <w:bCs/>
          <w:sz w:val="32"/>
          <w:szCs w:val="32"/>
        </w:rPr>
      </w:pPr>
      <w:r w:rsidRPr="006851B7">
        <w:rPr>
          <w:rFonts w:ascii="Calibri" w:hAnsi="Calibri" w:cs="Calibri"/>
          <w:noProof/>
          <w:color w:val="000000"/>
          <w:sz w:val="24"/>
          <w:szCs w:val="24"/>
        </w:rPr>
        <w:drawing>
          <wp:anchor distT="0" distB="0" distL="114300" distR="114300" simplePos="0" relativeHeight="251660288" behindDoc="1" locked="0" layoutInCell="1" allowOverlap="1">
            <wp:simplePos x="0" y="0"/>
            <wp:positionH relativeFrom="column">
              <wp:posOffset>-442496</wp:posOffset>
            </wp:positionH>
            <wp:positionV relativeFrom="paragraph">
              <wp:posOffset>-302252</wp:posOffset>
            </wp:positionV>
            <wp:extent cx="1924685" cy="1924685"/>
            <wp:effectExtent l="0" t="0" r="0" b="0"/>
            <wp:wrapNone/>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685" cy="1924685"/>
                    </a:xfrm>
                    <a:prstGeom prst="rect">
                      <a:avLst/>
                    </a:prstGeom>
                    <a:noFill/>
                    <a:ln>
                      <a:noFill/>
                    </a:ln>
                  </pic:spPr>
                </pic:pic>
              </a:graphicData>
            </a:graphic>
          </wp:anchor>
        </w:drawing>
      </w:r>
    </w:p>
    <w:p w:rsidR="00445919" w:rsidRDefault="006851B7" w:rsidP="00D37B66">
      <w:pPr>
        <w:widowControl w:val="0"/>
        <w:autoSpaceDE w:val="0"/>
        <w:autoSpaceDN w:val="0"/>
        <w:adjustRightInd w:val="0"/>
        <w:spacing w:after="200" w:line="276" w:lineRule="auto"/>
        <w:ind w:firstLine="1985"/>
        <w:jc w:val="center"/>
        <w:rPr>
          <w:rFonts w:ascii="Calibri" w:hAnsi="Calibri" w:cs="Calibri"/>
          <w:sz w:val="32"/>
          <w:szCs w:val="32"/>
        </w:rPr>
      </w:pPr>
      <w:r>
        <w:rPr>
          <w:rFonts w:ascii="Calibri" w:hAnsi="Calibri" w:cs="Calibri"/>
          <w:b/>
          <w:bCs/>
          <w:sz w:val="32"/>
          <w:szCs w:val="32"/>
        </w:rPr>
        <w:t>Ozolu stādīšana a</w:t>
      </w:r>
      <w:r w:rsidR="00445919">
        <w:rPr>
          <w:rFonts w:ascii="Calibri" w:hAnsi="Calibri" w:cs="Calibri"/>
          <w:b/>
          <w:bCs/>
          <w:sz w:val="32"/>
          <w:szCs w:val="32"/>
        </w:rPr>
        <w:t>kcijai "Apskauj Latviju"</w:t>
      </w:r>
    </w:p>
    <w:p w:rsidR="00445919" w:rsidRPr="006851B7" w:rsidRDefault="005C4660" w:rsidP="00D37B66">
      <w:pPr>
        <w:widowControl w:val="0"/>
        <w:autoSpaceDE w:val="0"/>
        <w:autoSpaceDN w:val="0"/>
        <w:adjustRightInd w:val="0"/>
        <w:spacing w:after="0" w:line="240" w:lineRule="auto"/>
        <w:ind w:firstLine="1985"/>
        <w:jc w:val="center"/>
        <w:rPr>
          <w:rFonts w:ascii="Calibri" w:hAnsi="Calibri" w:cs="Calibri"/>
          <w:bCs/>
          <w:color w:val="000000"/>
          <w:sz w:val="24"/>
          <w:szCs w:val="24"/>
        </w:rPr>
      </w:pPr>
      <w:r w:rsidRPr="006851B7">
        <w:rPr>
          <w:rFonts w:ascii="Calibri" w:hAnsi="Calibri" w:cs="Calibri"/>
          <w:bCs/>
          <w:color w:val="000000"/>
          <w:sz w:val="24"/>
          <w:szCs w:val="24"/>
        </w:rPr>
        <w:t>A/S “Latvijas valsts meži “ ieteikumi ozolu stādīšanai</w:t>
      </w:r>
    </w:p>
    <w:p w:rsidR="00445919" w:rsidRDefault="00445919" w:rsidP="00D37B66">
      <w:pPr>
        <w:widowControl w:val="0"/>
        <w:autoSpaceDE w:val="0"/>
        <w:autoSpaceDN w:val="0"/>
        <w:adjustRightInd w:val="0"/>
        <w:spacing w:after="0" w:line="240" w:lineRule="auto"/>
        <w:ind w:firstLine="1985"/>
        <w:jc w:val="center"/>
        <w:rPr>
          <w:rFonts w:ascii="Calibri" w:hAnsi="Calibri" w:cs="Calibri"/>
          <w:b/>
          <w:bCs/>
          <w:color w:val="000000"/>
          <w:sz w:val="24"/>
          <w:szCs w:val="24"/>
        </w:rPr>
      </w:pPr>
    </w:p>
    <w:p w:rsidR="00445919" w:rsidRDefault="00445919" w:rsidP="00D37B66">
      <w:pPr>
        <w:widowControl w:val="0"/>
        <w:autoSpaceDE w:val="0"/>
        <w:autoSpaceDN w:val="0"/>
        <w:adjustRightInd w:val="0"/>
        <w:spacing w:after="0" w:line="240" w:lineRule="auto"/>
        <w:ind w:firstLine="1985"/>
        <w:jc w:val="center"/>
        <w:rPr>
          <w:rFonts w:ascii="Calibri" w:hAnsi="Calibri" w:cs="Calibri"/>
          <w:b/>
          <w:bCs/>
          <w:color w:val="000000"/>
          <w:sz w:val="24"/>
          <w:szCs w:val="24"/>
        </w:rPr>
      </w:pPr>
      <w:r>
        <w:rPr>
          <w:rFonts w:ascii="Calibri" w:hAnsi="Calibri" w:cs="Calibri"/>
          <w:b/>
          <w:bCs/>
          <w:color w:val="000000"/>
          <w:sz w:val="24"/>
          <w:szCs w:val="24"/>
        </w:rPr>
        <w:t xml:space="preserve">Parastais ozols – </w:t>
      </w:r>
      <w:proofErr w:type="spellStart"/>
      <w:r>
        <w:rPr>
          <w:rFonts w:ascii="Calibri" w:hAnsi="Calibri" w:cs="Calibri"/>
          <w:b/>
          <w:bCs/>
          <w:color w:val="000000"/>
          <w:sz w:val="24"/>
          <w:szCs w:val="24"/>
        </w:rPr>
        <w:t>Quercus</w:t>
      </w:r>
      <w:proofErr w:type="spellEnd"/>
      <w:r>
        <w:rPr>
          <w:rFonts w:ascii="Calibri" w:hAnsi="Calibri" w:cs="Calibri"/>
          <w:b/>
          <w:bCs/>
          <w:color w:val="000000"/>
          <w:sz w:val="24"/>
          <w:szCs w:val="24"/>
        </w:rPr>
        <w:t xml:space="preserve"> </w:t>
      </w:r>
      <w:proofErr w:type="spellStart"/>
      <w:r>
        <w:rPr>
          <w:rFonts w:ascii="Calibri" w:hAnsi="Calibri" w:cs="Calibri"/>
          <w:b/>
          <w:bCs/>
          <w:color w:val="000000"/>
          <w:sz w:val="24"/>
          <w:szCs w:val="24"/>
        </w:rPr>
        <w:t>robur</w:t>
      </w:r>
      <w:proofErr w:type="spellEnd"/>
    </w:p>
    <w:p w:rsidR="00445919" w:rsidRDefault="00445919" w:rsidP="00D37B66">
      <w:pPr>
        <w:widowControl w:val="0"/>
        <w:autoSpaceDE w:val="0"/>
        <w:autoSpaceDN w:val="0"/>
        <w:adjustRightInd w:val="0"/>
        <w:spacing w:after="0" w:line="240" w:lineRule="auto"/>
        <w:ind w:firstLine="1985"/>
        <w:jc w:val="center"/>
        <w:rPr>
          <w:rFonts w:ascii="Calibri" w:hAnsi="Calibri" w:cs="Calibri"/>
          <w:b/>
          <w:bCs/>
          <w:color w:val="000000"/>
          <w:sz w:val="24"/>
          <w:szCs w:val="24"/>
        </w:rPr>
      </w:pPr>
      <w:r>
        <w:rPr>
          <w:rFonts w:ascii="Calibri" w:hAnsi="Calibri" w:cs="Calibri"/>
          <w:b/>
          <w:bCs/>
          <w:color w:val="000000"/>
          <w:sz w:val="24"/>
          <w:szCs w:val="24"/>
        </w:rPr>
        <w:t xml:space="preserve">Garums </w:t>
      </w:r>
      <w:r w:rsidR="00C234A8">
        <w:rPr>
          <w:rFonts w:ascii="Calibri" w:hAnsi="Calibri" w:cs="Calibri"/>
          <w:b/>
          <w:bCs/>
          <w:color w:val="000000"/>
          <w:sz w:val="24"/>
          <w:szCs w:val="24"/>
        </w:rPr>
        <w:t>–</w:t>
      </w:r>
      <w:r>
        <w:rPr>
          <w:rFonts w:ascii="Calibri" w:hAnsi="Calibri" w:cs="Calibri"/>
          <w:b/>
          <w:bCs/>
          <w:color w:val="000000"/>
          <w:sz w:val="24"/>
          <w:szCs w:val="24"/>
        </w:rPr>
        <w:t xml:space="preserve"> </w:t>
      </w:r>
      <w:r w:rsidR="00C234A8">
        <w:rPr>
          <w:rFonts w:ascii="Calibri" w:hAnsi="Calibri" w:cs="Calibri"/>
          <w:b/>
          <w:bCs/>
          <w:color w:val="000000"/>
          <w:sz w:val="24"/>
          <w:szCs w:val="24"/>
        </w:rPr>
        <w:t xml:space="preserve">apm. </w:t>
      </w:r>
      <w:r w:rsidR="00F17D35">
        <w:rPr>
          <w:rFonts w:ascii="Calibri" w:hAnsi="Calibri" w:cs="Calibri"/>
          <w:b/>
          <w:bCs/>
          <w:color w:val="000000"/>
          <w:sz w:val="24"/>
          <w:szCs w:val="24"/>
        </w:rPr>
        <w:t>1,50 m</w:t>
      </w:r>
      <w:r>
        <w:rPr>
          <w:rFonts w:ascii="Calibri" w:hAnsi="Calibri" w:cs="Calibri"/>
          <w:b/>
          <w:bCs/>
          <w:color w:val="000000"/>
          <w:sz w:val="24"/>
          <w:szCs w:val="24"/>
        </w:rPr>
        <w:t xml:space="preserve"> ( 25 litru podos )</w:t>
      </w:r>
    </w:p>
    <w:p w:rsidR="006851B7" w:rsidRDefault="006851B7" w:rsidP="00D37B66">
      <w:pPr>
        <w:widowControl w:val="0"/>
        <w:autoSpaceDE w:val="0"/>
        <w:autoSpaceDN w:val="0"/>
        <w:adjustRightInd w:val="0"/>
        <w:spacing w:after="0" w:line="240" w:lineRule="auto"/>
        <w:ind w:firstLine="1985"/>
        <w:jc w:val="center"/>
        <w:rPr>
          <w:rFonts w:ascii="Calibri" w:hAnsi="Calibri" w:cs="Calibri"/>
          <w:b/>
          <w:bCs/>
          <w:color w:val="000000"/>
          <w:sz w:val="24"/>
          <w:szCs w:val="24"/>
        </w:rPr>
      </w:pPr>
      <w:r>
        <w:rPr>
          <w:rFonts w:ascii="Calibri" w:hAnsi="Calibri" w:cs="Calibri"/>
          <w:b/>
          <w:bCs/>
          <w:color w:val="000000"/>
          <w:sz w:val="24"/>
          <w:szCs w:val="24"/>
        </w:rPr>
        <w:t>6-</w:t>
      </w:r>
      <w:r w:rsidR="00C234A8">
        <w:rPr>
          <w:rFonts w:ascii="Calibri" w:hAnsi="Calibri" w:cs="Calibri"/>
          <w:b/>
          <w:bCs/>
          <w:color w:val="000000"/>
          <w:sz w:val="24"/>
          <w:szCs w:val="24"/>
        </w:rPr>
        <w:t>8</w:t>
      </w:r>
      <w:r>
        <w:rPr>
          <w:rFonts w:ascii="Calibri" w:hAnsi="Calibri" w:cs="Calibri"/>
          <w:b/>
          <w:bCs/>
          <w:color w:val="000000"/>
          <w:sz w:val="24"/>
          <w:szCs w:val="24"/>
        </w:rPr>
        <w:t xml:space="preserve"> gadu veci</w:t>
      </w:r>
    </w:p>
    <w:p w:rsidR="00445919" w:rsidRDefault="00445919">
      <w:pPr>
        <w:widowControl w:val="0"/>
        <w:autoSpaceDE w:val="0"/>
        <w:autoSpaceDN w:val="0"/>
        <w:adjustRightInd w:val="0"/>
        <w:spacing w:after="0" w:line="240" w:lineRule="auto"/>
        <w:jc w:val="both"/>
        <w:rPr>
          <w:rFonts w:ascii="Calibri" w:hAnsi="Calibri" w:cs="Calibri"/>
          <w:b/>
          <w:bCs/>
          <w:color w:val="000000"/>
          <w:sz w:val="24"/>
          <w:szCs w:val="24"/>
        </w:rPr>
      </w:pPr>
    </w:p>
    <w:p w:rsidR="00445919" w:rsidRPr="003123B9" w:rsidRDefault="00445919">
      <w:pPr>
        <w:widowControl w:val="0"/>
        <w:autoSpaceDE w:val="0"/>
        <w:autoSpaceDN w:val="0"/>
        <w:adjustRightInd w:val="0"/>
        <w:spacing w:after="0" w:line="240" w:lineRule="auto"/>
        <w:jc w:val="both"/>
        <w:rPr>
          <w:rFonts w:ascii="Calibri" w:hAnsi="Calibri" w:cs="Calibri"/>
          <w:b/>
          <w:color w:val="00B050"/>
          <w:sz w:val="24"/>
          <w:szCs w:val="24"/>
        </w:rPr>
      </w:pPr>
      <w:r w:rsidRPr="003123B9">
        <w:rPr>
          <w:rFonts w:ascii="Calibri" w:hAnsi="Calibri" w:cs="Calibri"/>
          <w:b/>
          <w:color w:val="00B050"/>
          <w:sz w:val="24"/>
          <w:szCs w:val="24"/>
        </w:rPr>
        <w:t>K</w:t>
      </w:r>
      <w:r w:rsidR="005C4660" w:rsidRPr="003123B9">
        <w:rPr>
          <w:rFonts w:ascii="Calibri" w:hAnsi="Calibri" w:cs="Calibri"/>
          <w:b/>
          <w:color w:val="00B050"/>
          <w:sz w:val="24"/>
          <w:szCs w:val="24"/>
        </w:rPr>
        <w:t xml:space="preserve">oku transportēšana un uzglabāšana pirms stādīšanas </w:t>
      </w:r>
    </w:p>
    <w:p w:rsidR="00445919" w:rsidRDefault="00445919">
      <w:pPr>
        <w:widowControl w:val="0"/>
        <w:autoSpaceDE w:val="0"/>
        <w:autoSpaceDN w:val="0"/>
        <w:adjustRightInd w:val="0"/>
        <w:spacing w:after="0" w:line="240" w:lineRule="auto"/>
        <w:jc w:val="both"/>
        <w:rPr>
          <w:rFonts w:ascii="Calibri" w:hAnsi="Calibri" w:cs="Calibri"/>
          <w:b/>
          <w:bCs/>
          <w:color w:val="000000"/>
          <w:sz w:val="24"/>
          <w:szCs w:val="24"/>
        </w:rPr>
      </w:pPr>
    </w:p>
    <w:p w:rsidR="00445919" w:rsidRDefault="005C4660" w:rsidP="005C4660">
      <w:pPr>
        <w:widowControl w:val="0"/>
        <w:numPr>
          <w:ilvl w:val="0"/>
          <w:numId w:val="1"/>
        </w:num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445919">
        <w:rPr>
          <w:rFonts w:ascii="Calibri" w:hAnsi="Calibri" w:cs="Calibri"/>
          <w:color w:val="000000"/>
          <w:sz w:val="24"/>
          <w:szCs w:val="24"/>
        </w:rPr>
        <w:t>Augu drīkst celt un pārvietot tikai aiz konteinera, nevis stumbra.</w:t>
      </w:r>
    </w:p>
    <w:p w:rsidR="00445919" w:rsidRDefault="00445919">
      <w:pPr>
        <w:widowControl w:val="0"/>
        <w:autoSpaceDE w:val="0"/>
        <w:autoSpaceDN w:val="0"/>
        <w:adjustRightInd w:val="0"/>
        <w:spacing w:after="0" w:line="240" w:lineRule="auto"/>
        <w:jc w:val="both"/>
        <w:rPr>
          <w:rFonts w:ascii="Calibri" w:hAnsi="Calibri" w:cs="Calibri"/>
          <w:b/>
          <w:bCs/>
          <w:color w:val="000000"/>
          <w:sz w:val="24"/>
          <w:szCs w:val="24"/>
        </w:rPr>
      </w:pPr>
    </w:p>
    <w:p w:rsidR="00445919" w:rsidRDefault="005C4660" w:rsidP="005C4660">
      <w:pPr>
        <w:widowControl w:val="0"/>
        <w:numPr>
          <w:ilvl w:val="0"/>
          <w:numId w:val="1"/>
        </w:num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445919">
        <w:rPr>
          <w:rFonts w:ascii="Calibri" w:hAnsi="Calibri" w:cs="Calibri"/>
          <w:color w:val="000000"/>
          <w:sz w:val="24"/>
          <w:szCs w:val="24"/>
        </w:rPr>
        <w:t>Augu jāsargā no vēja un izkalšanas.</w:t>
      </w:r>
    </w:p>
    <w:p w:rsidR="00445919" w:rsidRDefault="00445919">
      <w:pPr>
        <w:widowControl w:val="0"/>
        <w:autoSpaceDE w:val="0"/>
        <w:autoSpaceDN w:val="0"/>
        <w:adjustRightInd w:val="0"/>
        <w:spacing w:after="0" w:line="240" w:lineRule="auto"/>
        <w:jc w:val="both"/>
        <w:rPr>
          <w:rFonts w:ascii="Calibri" w:hAnsi="Calibri" w:cs="Calibri"/>
          <w:color w:val="000000"/>
          <w:sz w:val="24"/>
          <w:szCs w:val="24"/>
        </w:rPr>
      </w:pPr>
    </w:p>
    <w:p w:rsidR="00445919" w:rsidRPr="003123B9" w:rsidRDefault="00445919">
      <w:pPr>
        <w:widowControl w:val="0"/>
        <w:autoSpaceDE w:val="0"/>
        <w:autoSpaceDN w:val="0"/>
        <w:adjustRightInd w:val="0"/>
        <w:spacing w:after="0" w:line="240" w:lineRule="auto"/>
        <w:jc w:val="both"/>
        <w:rPr>
          <w:rFonts w:ascii="Calibri" w:hAnsi="Calibri" w:cs="Calibri"/>
          <w:b/>
          <w:color w:val="00B050"/>
          <w:sz w:val="24"/>
          <w:szCs w:val="24"/>
        </w:rPr>
      </w:pPr>
      <w:r w:rsidRPr="003123B9">
        <w:rPr>
          <w:rFonts w:ascii="Calibri" w:hAnsi="Calibri" w:cs="Calibri"/>
          <w:b/>
          <w:color w:val="00B050"/>
          <w:sz w:val="24"/>
          <w:szCs w:val="24"/>
        </w:rPr>
        <w:t>S</w:t>
      </w:r>
      <w:r w:rsidR="005C4660" w:rsidRPr="003123B9">
        <w:rPr>
          <w:rFonts w:ascii="Calibri" w:hAnsi="Calibri" w:cs="Calibri"/>
          <w:b/>
          <w:color w:val="00B050"/>
          <w:sz w:val="24"/>
          <w:szCs w:val="24"/>
        </w:rPr>
        <w:t xml:space="preserve">tādīšana </w:t>
      </w:r>
    </w:p>
    <w:p w:rsidR="00445919" w:rsidRPr="003123B9" w:rsidRDefault="00445919">
      <w:pPr>
        <w:widowControl w:val="0"/>
        <w:autoSpaceDE w:val="0"/>
        <w:autoSpaceDN w:val="0"/>
        <w:adjustRightInd w:val="0"/>
        <w:spacing w:after="0" w:line="240" w:lineRule="auto"/>
        <w:jc w:val="both"/>
        <w:rPr>
          <w:rFonts w:ascii="Calibri" w:hAnsi="Calibri" w:cs="Calibri"/>
          <w:b/>
          <w:color w:val="00B050"/>
          <w:sz w:val="24"/>
          <w:szCs w:val="24"/>
        </w:rPr>
      </w:pPr>
    </w:p>
    <w:p w:rsidR="00445919" w:rsidRDefault="005C4660" w:rsidP="005C4660">
      <w:pPr>
        <w:widowControl w:val="0"/>
        <w:numPr>
          <w:ilvl w:val="0"/>
          <w:numId w:val="2"/>
        </w:num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Atbilstoši piedāvātajam stāda izmēram, stādīšanas bedri nepieciešams sagatavot</w:t>
      </w:r>
      <w:r w:rsidR="00445919">
        <w:rPr>
          <w:rFonts w:ascii="Calibri" w:hAnsi="Calibri" w:cs="Calibri"/>
          <w:color w:val="000000"/>
          <w:sz w:val="24"/>
          <w:szCs w:val="24"/>
        </w:rPr>
        <w:t xml:space="preserve"> aptuveni 1 m platumā un 60 cm dziļumā. Bedres forma jāveido mazliet koniska ar paaugstinājumu tās centrā (šajā vietā tiks novietots stāds). Stādiem paredzētās bedres ieteicams izrakt dienu iepriekš un salaistīt.</w:t>
      </w:r>
    </w:p>
    <w:p w:rsidR="00445919" w:rsidRDefault="00445919">
      <w:pPr>
        <w:widowControl w:val="0"/>
        <w:autoSpaceDE w:val="0"/>
        <w:autoSpaceDN w:val="0"/>
        <w:adjustRightInd w:val="0"/>
        <w:spacing w:after="0" w:line="240" w:lineRule="auto"/>
        <w:ind w:left="720" w:hanging="360"/>
        <w:jc w:val="both"/>
        <w:rPr>
          <w:rFonts w:ascii="Calibri" w:hAnsi="Calibri" w:cs="Calibri"/>
          <w:color w:val="000000"/>
          <w:sz w:val="24"/>
          <w:szCs w:val="24"/>
        </w:rPr>
      </w:pPr>
    </w:p>
    <w:p w:rsidR="00445919" w:rsidRDefault="005C4660" w:rsidP="005C4660">
      <w:pPr>
        <w:widowControl w:val="0"/>
        <w:numPr>
          <w:ilvl w:val="0"/>
          <w:numId w:val="2"/>
        </w:num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445919">
        <w:rPr>
          <w:rFonts w:ascii="Calibri" w:hAnsi="Calibri" w:cs="Calibri"/>
          <w:color w:val="000000"/>
          <w:sz w:val="24"/>
          <w:szCs w:val="24"/>
        </w:rPr>
        <w:t>Pirms stādīšanas augi podos jāaplaista.</w:t>
      </w:r>
    </w:p>
    <w:p w:rsidR="00445919" w:rsidRDefault="00445919">
      <w:pPr>
        <w:widowControl w:val="0"/>
        <w:autoSpaceDE w:val="0"/>
        <w:autoSpaceDN w:val="0"/>
        <w:adjustRightInd w:val="0"/>
        <w:spacing w:after="0" w:line="240" w:lineRule="auto"/>
        <w:ind w:left="720" w:hanging="360"/>
        <w:jc w:val="both"/>
        <w:rPr>
          <w:rFonts w:ascii="Calibri" w:hAnsi="Calibri" w:cs="Calibri"/>
          <w:color w:val="000000"/>
          <w:sz w:val="24"/>
          <w:szCs w:val="24"/>
        </w:rPr>
      </w:pPr>
    </w:p>
    <w:p w:rsidR="00445919" w:rsidRDefault="005C4660" w:rsidP="005C4660">
      <w:pPr>
        <w:widowControl w:val="0"/>
        <w:numPr>
          <w:ilvl w:val="0"/>
          <w:numId w:val="2"/>
        </w:num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445919">
        <w:rPr>
          <w:rFonts w:ascii="Calibri" w:hAnsi="Calibri" w:cs="Calibri"/>
          <w:color w:val="000000"/>
          <w:sz w:val="24"/>
          <w:szCs w:val="24"/>
        </w:rPr>
        <w:t xml:space="preserve">Kad stāds novietots bedrē, pamazām bedre jāpiepilda ar auglīgo augsni. Berot augsni, tā tiek spiesta uz saknēm. Svarīgi, lai koks netiktu iestādīts dziļāk kā audzis podā. Iestādot pārāk dziļi strauji samazināsies koka </w:t>
      </w:r>
      <w:proofErr w:type="spellStart"/>
      <w:r w:rsidR="00445919">
        <w:rPr>
          <w:rFonts w:ascii="Calibri" w:hAnsi="Calibri" w:cs="Calibri"/>
          <w:color w:val="000000"/>
          <w:sz w:val="24"/>
          <w:szCs w:val="24"/>
        </w:rPr>
        <w:t>augtspēja</w:t>
      </w:r>
      <w:proofErr w:type="spellEnd"/>
      <w:r w:rsidR="00445919">
        <w:rPr>
          <w:rFonts w:ascii="Calibri" w:hAnsi="Calibri" w:cs="Calibri"/>
          <w:color w:val="000000"/>
          <w:sz w:val="24"/>
          <w:szCs w:val="24"/>
        </w:rPr>
        <w:t xml:space="preserve"> un tas var aiziet bojā.</w:t>
      </w:r>
    </w:p>
    <w:p w:rsidR="00445919" w:rsidRDefault="00445919">
      <w:pPr>
        <w:widowControl w:val="0"/>
        <w:autoSpaceDE w:val="0"/>
        <w:autoSpaceDN w:val="0"/>
        <w:adjustRightInd w:val="0"/>
        <w:spacing w:after="0" w:line="240" w:lineRule="auto"/>
        <w:ind w:left="720" w:hanging="360"/>
        <w:jc w:val="both"/>
        <w:rPr>
          <w:rFonts w:ascii="Calibri" w:hAnsi="Calibri" w:cs="Calibri"/>
          <w:color w:val="000000"/>
          <w:sz w:val="24"/>
          <w:szCs w:val="24"/>
        </w:rPr>
      </w:pPr>
    </w:p>
    <w:p w:rsidR="00445919" w:rsidRDefault="005C4660" w:rsidP="005C4660">
      <w:pPr>
        <w:widowControl w:val="0"/>
        <w:numPr>
          <w:ilvl w:val="0"/>
          <w:numId w:val="2"/>
        </w:num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445919">
        <w:rPr>
          <w:rFonts w:ascii="Calibri" w:hAnsi="Calibri" w:cs="Calibri"/>
          <w:color w:val="000000"/>
          <w:sz w:val="24"/>
          <w:szCs w:val="24"/>
        </w:rPr>
        <w:t>Stādīšanas procesā jāseko līdzi, lai stumbrs atrastos taisni.</w:t>
      </w:r>
    </w:p>
    <w:p w:rsidR="00445919" w:rsidRDefault="00445919">
      <w:pPr>
        <w:widowControl w:val="0"/>
        <w:autoSpaceDE w:val="0"/>
        <w:autoSpaceDN w:val="0"/>
        <w:adjustRightInd w:val="0"/>
        <w:spacing w:after="0" w:line="240" w:lineRule="auto"/>
        <w:ind w:left="720" w:hanging="360"/>
        <w:jc w:val="both"/>
        <w:rPr>
          <w:rFonts w:ascii="Calibri" w:hAnsi="Calibri" w:cs="Calibri"/>
          <w:color w:val="000000"/>
          <w:sz w:val="24"/>
          <w:szCs w:val="24"/>
        </w:rPr>
      </w:pPr>
    </w:p>
    <w:p w:rsidR="00445919" w:rsidRDefault="005C4660" w:rsidP="005C4660">
      <w:pPr>
        <w:widowControl w:val="0"/>
        <w:numPr>
          <w:ilvl w:val="0"/>
          <w:numId w:val="2"/>
        </w:num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445919">
        <w:rPr>
          <w:rFonts w:ascii="Calibri" w:hAnsi="Calibri" w:cs="Calibri"/>
          <w:color w:val="000000"/>
          <w:sz w:val="24"/>
          <w:szCs w:val="24"/>
        </w:rPr>
        <w:t xml:space="preserve">Svarīgi, lai auglīgajā augsnē neveidotos gaisa kabatas, kas var kavēt sakņu augšanu. Tāpēc augsne ir stingri un saudzīgi jāpiespiež. </w:t>
      </w:r>
    </w:p>
    <w:p w:rsidR="00445919" w:rsidRDefault="00445919">
      <w:pPr>
        <w:widowControl w:val="0"/>
        <w:autoSpaceDE w:val="0"/>
        <w:autoSpaceDN w:val="0"/>
        <w:adjustRightInd w:val="0"/>
        <w:spacing w:after="0" w:line="240" w:lineRule="auto"/>
        <w:ind w:left="720" w:hanging="360"/>
        <w:jc w:val="both"/>
        <w:rPr>
          <w:rFonts w:ascii="Calibri" w:hAnsi="Calibri" w:cs="Calibri"/>
          <w:color w:val="000000"/>
          <w:sz w:val="24"/>
          <w:szCs w:val="24"/>
        </w:rPr>
      </w:pPr>
    </w:p>
    <w:p w:rsidR="00445919" w:rsidRDefault="005C4660" w:rsidP="005C4660">
      <w:pPr>
        <w:widowControl w:val="0"/>
        <w:numPr>
          <w:ilvl w:val="0"/>
          <w:numId w:val="2"/>
        </w:num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445919">
        <w:rPr>
          <w:rFonts w:ascii="Calibri" w:hAnsi="Calibri" w:cs="Calibri"/>
          <w:color w:val="000000"/>
          <w:sz w:val="24"/>
          <w:szCs w:val="24"/>
        </w:rPr>
        <w:t>Kad augs iestādīts, to nepieciešams bagātīgi aplaistīt.</w:t>
      </w:r>
    </w:p>
    <w:p w:rsidR="00445919" w:rsidRDefault="00445919">
      <w:pPr>
        <w:widowControl w:val="0"/>
        <w:autoSpaceDE w:val="0"/>
        <w:autoSpaceDN w:val="0"/>
        <w:adjustRightInd w:val="0"/>
        <w:spacing w:after="0" w:line="240" w:lineRule="auto"/>
        <w:ind w:left="720" w:hanging="360"/>
        <w:jc w:val="both"/>
        <w:rPr>
          <w:rFonts w:ascii="Calibri" w:hAnsi="Calibri" w:cs="Calibri"/>
          <w:color w:val="000000"/>
          <w:sz w:val="24"/>
          <w:szCs w:val="24"/>
        </w:rPr>
      </w:pPr>
    </w:p>
    <w:p w:rsidR="00445919" w:rsidRDefault="005C4660" w:rsidP="005C4660">
      <w:pPr>
        <w:widowControl w:val="0"/>
        <w:numPr>
          <w:ilvl w:val="0"/>
          <w:numId w:val="2"/>
        </w:num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445919">
        <w:rPr>
          <w:rFonts w:ascii="Calibri" w:hAnsi="Calibri" w:cs="Calibri"/>
          <w:color w:val="000000"/>
          <w:sz w:val="24"/>
          <w:szCs w:val="24"/>
        </w:rPr>
        <w:t xml:space="preserve">Pēc iestādīšanas stādus jālaista vismaz pāris reizes nedēļā, kamēr saknes ir nostabilizējušās zemē. </w:t>
      </w:r>
    </w:p>
    <w:p w:rsidR="00445919" w:rsidRDefault="00445919">
      <w:pPr>
        <w:widowControl w:val="0"/>
        <w:autoSpaceDE w:val="0"/>
        <w:autoSpaceDN w:val="0"/>
        <w:adjustRightInd w:val="0"/>
        <w:spacing w:after="0" w:line="240" w:lineRule="auto"/>
        <w:ind w:left="720" w:hanging="360"/>
        <w:jc w:val="both"/>
        <w:rPr>
          <w:rFonts w:ascii="Calibri" w:hAnsi="Calibri" w:cs="Calibri"/>
          <w:color w:val="000000"/>
          <w:sz w:val="24"/>
          <w:szCs w:val="24"/>
        </w:rPr>
      </w:pPr>
    </w:p>
    <w:p w:rsidR="006851B7" w:rsidRDefault="006851B7">
      <w:pPr>
        <w:widowControl w:val="0"/>
        <w:autoSpaceDE w:val="0"/>
        <w:autoSpaceDN w:val="0"/>
        <w:adjustRightInd w:val="0"/>
        <w:spacing w:after="0" w:line="240" w:lineRule="auto"/>
        <w:ind w:left="720" w:hanging="360"/>
        <w:jc w:val="both"/>
        <w:rPr>
          <w:rFonts w:ascii="Calibri" w:hAnsi="Calibri" w:cs="Calibri"/>
          <w:color w:val="000000"/>
          <w:sz w:val="24"/>
          <w:szCs w:val="24"/>
        </w:rPr>
      </w:pPr>
    </w:p>
    <w:p w:rsidR="006851B7" w:rsidRDefault="006851B7">
      <w:pPr>
        <w:widowControl w:val="0"/>
        <w:autoSpaceDE w:val="0"/>
        <w:autoSpaceDN w:val="0"/>
        <w:adjustRightInd w:val="0"/>
        <w:spacing w:after="0" w:line="240" w:lineRule="auto"/>
        <w:ind w:left="720" w:hanging="360"/>
        <w:jc w:val="both"/>
        <w:rPr>
          <w:rFonts w:ascii="Calibri" w:hAnsi="Calibri" w:cs="Calibri"/>
          <w:color w:val="000000"/>
          <w:sz w:val="24"/>
          <w:szCs w:val="24"/>
        </w:rPr>
      </w:pPr>
    </w:p>
    <w:p w:rsidR="00445919" w:rsidRPr="003123B9" w:rsidRDefault="00445919">
      <w:pPr>
        <w:widowControl w:val="0"/>
        <w:autoSpaceDE w:val="0"/>
        <w:autoSpaceDN w:val="0"/>
        <w:adjustRightInd w:val="0"/>
        <w:spacing w:after="0" w:line="240" w:lineRule="auto"/>
        <w:ind w:left="720" w:hanging="360"/>
        <w:jc w:val="both"/>
        <w:rPr>
          <w:rFonts w:ascii="Calibri" w:hAnsi="Calibri" w:cs="Calibri"/>
          <w:b/>
          <w:color w:val="00B050"/>
          <w:sz w:val="24"/>
          <w:szCs w:val="24"/>
        </w:rPr>
      </w:pPr>
      <w:r w:rsidRPr="003123B9">
        <w:rPr>
          <w:rFonts w:ascii="Calibri" w:hAnsi="Calibri" w:cs="Calibri"/>
          <w:b/>
          <w:color w:val="00B050"/>
          <w:sz w:val="24"/>
          <w:szCs w:val="24"/>
        </w:rPr>
        <w:lastRenderedPageBreak/>
        <w:t>N</w:t>
      </w:r>
      <w:r w:rsidR="005C4660" w:rsidRPr="003123B9">
        <w:rPr>
          <w:rFonts w:ascii="Calibri" w:hAnsi="Calibri" w:cs="Calibri"/>
          <w:b/>
          <w:color w:val="00B050"/>
          <w:sz w:val="24"/>
          <w:szCs w:val="24"/>
        </w:rPr>
        <w:t xml:space="preserve">ostiprināšana, aizsardzība </w:t>
      </w:r>
    </w:p>
    <w:p w:rsidR="00445919" w:rsidRDefault="00445919">
      <w:pPr>
        <w:widowControl w:val="0"/>
        <w:autoSpaceDE w:val="0"/>
        <w:autoSpaceDN w:val="0"/>
        <w:adjustRightInd w:val="0"/>
        <w:spacing w:after="0" w:line="240" w:lineRule="auto"/>
        <w:ind w:left="720" w:hanging="360"/>
        <w:jc w:val="both"/>
        <w:rPr>
          <w:rFonts w:ascii="Calibri" w:hAnsi="Calibri" w:cs="Calibri"/>
          <w:color w:val="000000"/>
          <w:sz w:val="24"/>
          <w:szCs w:val="24"/>
        </w:rPr>
      </w:pPr>
    </w:p>
    <w:p w:rsidR="00445919" w:rsidRDefault="00F17D35" w:rsidP="005C4660">
      <w:pPr>
        <w:widowControl w:val="0"/>
        <w:numPr>
          <w:ilvl w:val="0"/>
          <w:numId w:val="3"/>
        </w:num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Stādu atsiešanai</w:t>
      </w:r>
      <w:r w:rsidR="00445919">
        <w:rPr>
          <w:rFonts w:ascii="Calibri" w:hAnsi="Calibri" w:cs="Calibri"/>
          <w:color w:val="000000"/>
          <w:sz w:val="24"/>
          <w:szCs w:val="24"/>
        </w:rPr>
        <w:t xml:space="preserve"> bedres malās ieteicams vertikāli iedzīt zemē trīs simetriski izvietotus impregnētus mietiņus, virs augsnes atstājot apmēram 1,20 m. Mietus kopā sastiprina ar koka latām. </w:t>
      </w:r>
    </w:p>
    <w:p w:rsidR="003123B9" w:rsidRDefault="003123B9" w:rsidP="003123B9">
      <w:pPr>
        <w:widowControl w:val="0"/>
        <w:numPr>
          <w:ilvl w:val="0"/>
          <w:numId w:val="3"/>
        </w:num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445919">
        <w:rPr>
          <w:rFonts w:ascii="Calibri" w:hAnsi="Calibri" w:cs="Calibri"/>
          <w:color w:val="000000"/>
          <w:sz w:val="24"/>
          <w:szCs w:val="24"/>
        </w:rPr>
        <w:t>Aizsardzībai pret meža zvēriem, stādiem nepieciešams aplikt aizsargus</w:t>
      </w:r>
      <w:r>
        <w:rPr>
          <w:rFonts w:ascii="Calibri" w:hAnsi="Calibri" w:cs="Calibri"/>
          <w:color w:val="000000"/>
          <w:sz w:val="24"/>
          <w:szCs w:val="24"/>
        </w:rPr>
        <w:t xml:space="preserve"> - </w:t>
      </w:r>
      <w:r w:rsidR="00445919">
        <w:rPr>
          <w:rFonts w:ascii="Calibri" w:hAnsi="Calibri" w:cs="Calibri"/>
          <w:color w:val="000000"/>
          <w:sz w:val="24"/>
          <w:szCs w:val="24"/>
        </w:rPr>
        <w:t xml:space="preserve"> </w:t>
      </w:r>
      <w:r>
        <w:rPr>
          <w:rFonts w:ascii="Calibri" w:hAnsi="Calibri" w:cs="Calibri"/>
          <w:color w:val="000000"/>
          <w:sz w:val="24"/>
          <w:szCs w:val="24"/>
        </w:rPr>
        <w:t xml:space="preserve">šim </w:t>
      </w:r>
      <w:r w:rsidR="00445919">
        <w:rPr>
          <w:rFonts w:ascii="Calibri" w:hAnsi="Calibri" w:cs="Calibri"/>
          <w:color w:val="000000"/>
          <w:sz w:val="24"/>
          <w:szCs w:val="24"/>
        </w:rPr>
        <w:t xml:space="preserve">nolūkam paredzētais siets </w:t>
      </w:r>
      <w:r>
        <w:rPr>
          <w:rFonts w:ascii="Calibri" w:hAnsi="Calibri" w:cs="Calibri"/>
          <w:color w:val="000000"/>
          <w:sz w:val="24"/>
          <w:szCs w:val="24"/>
        </w:rPr>
        <w:t xml:space="preserve">1 </w:t>
      </w:r>
      <w:r w:rsidR="00445919">
        <w:rPr>
          <w:rFonts w:ascii="Calibri" w:hAnsi="Calibri" w:cs="Calibri"/>
          <w:color w:val="000000"/>
          <w:sz w:val="24"/>
          <w:szCs w:val="24"/>
        </w:rPr>
        <w:t>m</w:t>
      </w:r>
      <w:r>
        <w:rPr>
          <w:rFonts w:ascii="Calibri" w:hAnsi="Calibri" w:cs="Calibri"/>
          <w:color w:val="000000"/>
          <w:sz w:val="24"/>
          <w:szCs w:val="24"/>
        </w:rPr>
        <w:t xml:space="preserve"> </w:t>
      </w:r>
      <w:r w:rsidR="00445919">
        <w:rPr>
          <w:rFonts w:ascii="Calibri" w:hAnsi="Calibri" w:cs="Calibri"/>
          <w:color w:val="000000"/>
          <w:sz w:val="24"/>
          <w:szCs w:val="24"/>
        </w:rPr>
        <w:t xml:space="preserve">augsts, </w:t>
      </w:r>
      <w:r w:rsidR="000B5255">
        <w:rPr>
          <w:rFonts w:ascii="Calibri" w:hAnsi="Calibri" w:cs="Calibri"/>
          <w:color w:val="000000"/>
          <w:sz w:val="24"/>
          <w:szCs w:val="24"/>
        </w:rPr>
        <w:t xml:space="preserve">katram kociņam paredzot </w:t>
      </w:r>
      <w:r w:rsidR="00D905E5">
        <w:rPr>
          <w:rFonts w:ascii="Calibri" w:hAnsi="Calibri" w:cs="Calibri"/>
          <w:color w:val="000000"/>
          <w:sz w:val="24"/>
          <w:szCs w:val="24"/>
        </w:rPr>
        <w:t xml:space="preserve"> apkārt </w:t>
      </w:r>
      <w:r>
        <w:rPr>
          <w:rFonts w:ascii="Calibri" w:hAnsi="Calibri" w:cs="Calibri"/>
          <w:color w:val="000000"/>
          <w:sz w:val="24"/>
          <w:szCs w:val="24"/>
        </w:rPr>
        <w:t xml:space="preserve">1 </w:t>
      </w:r>
      <w:r w:rsidR="000B5255">
        <w:rPr>
          <w:rFonts w:ascii="Calibri" w:hAnsi="Calibri" w:cs="Calibri"/>
          <w:color w:val="000000"/>
          <w:sz w:val="24"/>
          <w:szCs w:val="24"/>
        </w:rPr>
        <w:t>m</w:t>
      </w:r>
      <w:r>
        <w:rPr>
          <w:rFonts w:ascii="Calibri" w:hAnsi="Calibri" w:cs="Calibri"/>
          <w:color w:val="000000"/>
          <w:sz w:val="24"/>
          <w:szCs w:val="24"/>
        </w:rPr>
        <w:t xml:space="preserve"> sieta</w:t>
      </w:r>
      <w:r w:rsidR="00445919">
        <w:rPr>
          <w:rFonts w:ascii="Calibri" w:hAnsi="Calibri" w:cs="Calibri"/>
          <w:color w:val="000000"/>
          <w:sz w:val="24"/>
          <w:szCs w:val="24"/>
        </w:rPr>
        <w:t>.</w:t>
      </w:r>
      <w:r w:rsidR="00445919">
        <w:rPr>
          <w:rFonts w:ascii="Calibri" w:hAnsi="Calibri" w:cs="Calibri"/>
          <w:color w:val="000000"/>
          <w:sz w:val="24"/>
          <w:szCs w:val="24"/>
        </w:rPr>
        <w:tab/>
      </w:r>
    </w:p>
    <w:p w:rsidR="00445919" w:rsidRPr="003123B9" w:rsidRDefault="003123B9" w:rsidP="003123B9">
      <w:pPr>
        <w:widowControl w:val="0"/>
        <w:numPr>
          <w:ilvl w:val="0"/>
          <w:numId w:val="3"/>
        </w:numPr>
        <w:autoSpaceDE w:val="0"/>
        <w:autoSpaceDN w:val="0"/>
        <w:adjustRightInd w:val="0"/>
        <w:spacing w:after="0" w:line="240" w:lineRule="auto"/>
        <w:jc w:val="both"/>
        <w:rPr>
          <w:rFonts w:ascii="Calibri" w:hAnsi="Calibri" w:cs="Calibri"/>
          <w:color w:val="000000"/>
          <w:sz w:val="24"/>
          <w:szCs w:val="24"/>
        </w:rPr>
      </w:pPr>
      <w:r>
        <w:rPr>
          <w:rFonts w:ascii="Calibri" w:hAnsi="Calibri" w:cs="Calibri"/>
          <w:color w:val="000000"/>
          <w:sz w:val="24"/>
          <w:szCs w:val="24"/>
        </w:rPr>
        <w:t xml:space="preserve"> </w:t>
      </w:r>
      <w:r w:rsidR="00445919" w:rsidRPr="003123B9">
        <w:rPr>
          <w:rFonts w:ascii="Calibri" w:hAnsi="Calibri" w:cs="Calibri"/>
          <w:color w:val="000000"/>
          <w:sz w:val="24"/>
          <w:szCs w:val="24"/>
        </w:rPr>
        <w:t xml:space="preserve">Virs </w:t>
      </w:r>
      <w:r w:rsidRPr="003123B9">
        <w:rPr>
          <w:rFonts w:ascii="Calibri" w:hAnsi="Calibri" w:cs="Calibri"/>
          <w:color w:val="000000"/>
          <w:sz w:val="24"/>
          <w:szCs w:val="24"/>
        </w:rPr>
        <w:t xml:space="preserve">sieta </w:t>
      </w:r>
      <w:r w:rsidR="00445919" w:rsidRPr="003123B9">
        <w:rPr>
          <w:rFonts w:ascii="Calibri" w:hAnsi="Calibri" w:cs="Calibri"/>
          <w:color w:val="000000"/>
          <w:sz w:val="24"/>
          <w:szCs w:val="24"/>
        </w:rPr>
        <w:t xml:space="preserve">stādus atsien pie iesistajiem mietiem ar speciālām lentēm. Lentes pie mietiņiem nostiprina </w:t>
      </w:r>
      <w:proofErr w:type="spellStart"/>
      <w:r w:rsidR="00445919" w:rsidRPr="003123B9">
        <w:rPr>
          <w:rFonts w:ascii="Calibri" w:hAnsi="Calibri" w:cs="Calibri"/>
          <w:color w:val="000000"/>
          <w:sz w:val="24"/>
          <w:szCs w:val="24"/>
        </w:rPr>
        <w:t>pieskavojot</w:t>
      </w:r>
      <w:proofErr w:type="spellEnd"/>
      <w:r w:rsidR="00445919" w:rsidRPr="003123B9">
        <w:rPr>
          <w:rFonts w:ascii="Calibri" w:hAnsi="Calibri" w:cs="Calibri"/>
          <w:color w:val="000000"/>
          <w:sz w:val="24"/>
          <w:szCs w:val="24"/>
        </w:rPr>
        <w:t>.</w:t>
      </w:r>
      <w:r w:rsidR="00F17D35">
        <w:rPr>
          <w:rFonts w:ascii="Calibri" w:hAnsi="Calibri" w:cs="Calibri"/>
          <w:color w:val="000000"/>
          <w:sz w:val="24"/>
          <w:szCs w:val="24"/>
        </w:rPr>
        <w:t xml:space="preserve"> Speciālā </w:t>
      </w:r>
      <w:r w:rsidR="00445919" w:rsidRPr="003123B9">
        <w:rPr>
          <w:rFonts w:ascii="Calibri" w:hAnsi="Calibri" w:cs="Calibri"/>
          <w:color w:val="000000"/>
          <w:sz w:val="24"/>
          <w:szCs w:val="24"/>
        </w:rPr>
        <w:t>lente ar nosaukumu džuta koku stumbru atsiešanai, ar platumu 45 mm</w:t>
      </w:r>
      <w:r w:rsidRPr="003123B9">
        <w:rPr>
          <w:rFonts w:ascii="Calibri" w:hAnsi="Calibri" w:cs="Calibri"/>
          <w:color w:val="000000"/>
          <w:sz w:val="24"/>
          <w:szCs w:val="24"/>
        </w:rPr>
        <w:t>.</w:t>
      </w:r>
      <w:proofErr w:type="gramStart"/>
      <w:r w:rsidR="00445919" w:rsidRPr="003123B9">
        <w:rPr>
          <w:rFonts w:ascii="Calibri" w:hAnsi="Calibri" w:cs="Calibri"/>
          <w:color w:val="000000"/>
          <w:sz w:val="24"/>
          <w:szCs w:val="24"/>
        </w:rPr>
        <w:t xml:space="preserve"> </w:t>
      </w:r>
      <w:r w:rsidR="00CE6CF7" w:rsidRPr="003123B9">
        <w:rPr>
          <w:rFonts w:ascii="Calibri" w:hAnsi="Calibri" w:cs="Calibri"/>
          <w:color w:val="000000"/>
          <w:sz w:val="24"/>
          <w:szCs w:val="24"/>
        </w:rPr>
        <w:t xml:space="preserve"> </w:t>
      </w:r>
      <w:proofErr w:type="gramEnd"/>
      <w:r w:rsidR="00CE6CF7" w:rsidRPr="003123B9">
        <w:rPr>
          <w:rFonts w:ascii="Calibri" w:hAnsi="Calibri" w:cs="Calibri"/>
          <w:color w:val="000000"/>
          <w:sz w:val="24"/>
          <w:szCs w:val="24"/>
        </w:rPr>
        <w:t>Katram kociņam nepieciešami</w:t>
      </w:r>
      <w:r w:rsidR="00D75486" w:rsidRPr="003123B9">
        <w:rPr>
          <w:rFonts w:ascii="Calibri" w:hAnsi="Calibri" w:cs="Calibri"/>
          <w:color w:val="000000"/>
          <w:sz w:val="24"/>
          <w:szCs w:val="24"/>
        </w:rPr>
        <w:t xml:space="preserve"> </w:t>
      </w:r>
      <w:r w:rsidRPr="003123B9">
        <w:rPr>
          <w:rFonts w:ascii="Calibri" w:hAnsi="Calibri" w:cs="Calibri"/>
          <w:color w:val="000000"/>
          <w:sz w:val="24"/>
          <w:szCs w:val="24"/>
        </w:rPr>
        <w:t>2</w:t>
      </w:r>
      <w:r w:rsidR="00D75486" w:rsidRPr="003123B9">
        <w:rPr>
          <w:rFonts w:ascii="Calibri" w:hAnsi="Calibri" w:cs="Calibri"/>
          <w:color w:val="000000"/>
          <w:sz w:val="24"/>
          <w:szCs w:val="24"/>
        </w:rPr>
        <w:t>,</w:t>
      </w:r>
      <w:r w:rsidRPr="003123B9">
        <w:rPr>
          <w:rFonts w:ascii="Calibri" w:hAnsi="Calibri" w:cs="Calibri"/>
          <w:color w:val="000000"/>
          <w:sz w:val="24"/>
          <w:szCs w:val="24"/>
        </w:rPr>
        <w:t>5</w:t>
      </w:r>
      <w:r w:rsidR="00D75486" w:rsidRPr="003123B9">
        <w:rPr>
          <w:rFonts w:ascii="Calibri" w:hAnsi="Calibri" w:cs="Calibri"/>
          <w:color w:val="000000"/>
          <w:sz w:val="24"/>
          <w:szCs w:val="24"/>
        </w:rPr>
        <w:t xml:space="preserve"> m lentes</w:t>
      </w:r>
      <w:r w:rsidR="006851B7">
        <w:rPr>
          <w:rFonts w:ascii="Calibri" w:hAnsi="Calibri" w:cs="Calibri"/>
          <w:color w:val="000000"/>
          <w:sz w:val="24"/>
          <w:szCs w:val="24"/>
        </w:rPr>
        <w:t>.</w:t>
      </w:r>
    </w:p>
    <w:p w:rsidR="00445919" w:rsidRDefault="00445919">
      <w:pPr>
        <w:widowControl w:val="0"/>
        <w:autoSpaceDE w:val="0"/>
        <w:autoSpaceDN w:val="0"/>
        <w:adjustRightInd w:val="0"/>
        <w:spacing w:after="200" w:line="276" w:lineRule="auto"/>
        <w:jc w:val="both"/>
        <w:rPr>
          <w:rFonts w:ascii="Calibri" w:hAnsi="Calibri" w:cs="Calibri"/>
          <w:color w:val="000000"/>
        </w:rPr>
      </w:pPr>
    </w:p>
    <w:p w:rsidR="00445919" w:rsidRDefault="00445919">
      <w:pPr>
        <w:widowControl w:val="0"/>
        <w:autoSpaceDE w:val="0"/>
        <w:autoSpaceDN w:val="0"/>
        <w:adjustRightInd w:val="0"/>
        <w:spacing w:after="200" w:line="276" w:lineRule="auto"/>
        <w:rPr>
          <w:rFonts w:ascii="Calibri" w:hAnsi="Calibri" w:cs="Calibri"/>
        </w:rPr>
      </w:pPr>
    </w:p>
    <w:p w:rsidR="00220BA3" w:rsidRDefault="00351548">
      <w:pPr>
        <w:widowControl w:val="0"/>
        <w:autoSpaceDE w:val="0"/>
        <w:autoSpaceDN w:val="0"/>
        <w:adjustRightInd w:val="0"/>
        <w:spacing w:after="200" w:line="276" w:lineRule="auto"/>
        <w:rPr>
          <w:rFonts w:ascii="Calibri" w:hAnsi="Calibri" w:cs="Calibri"/>
        </w:rPr>
      </w:pPr>
      <w:r>
        <w:rPr>
          <w:noProof/>
        </w:rPr>
        <w:drawing>
          <wp:anchor distT="0" distB="0" distL="114300" distR="114300" simplePos="0" relativeHeight="251659264" behindDoc="1" locked="0" layoutInCell="1" allowOverlap="1">
            <wp:simplePos x="0" y="0"/>
            <wp:positionH relativeFrom="column">
              <wp:posOffset>753745</wp:posOffset>
            </wp:positionH>
            <wp:positionV relativeFrom="paragraph">
              <wp:posOffset>20320</wp:posOffset>
            </wp:positionV>
            <wp:extent cx="4801235" cy="3943350"/>
            <wp:effectExtent l="0" t="0" r="0" b="0"/>
            <wp:wrapTight wrapText="bothSides">
              <wp:wrapPolygon edited="0">
                <wp:start x="0" y="0"/>
                <wp:lineTo x="0" y="21496"/>
                <wp:lineTo x="21511" y="21496"/>
                <wp:lineTo x="2151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32" t="13217" r="7304" b="14783"/>
                    <a:stretch>
                      <a:fillRect/>
                    </a:stretch>
                  </pic:blipFill>
                  <pic:spPr bwMode="auto">
                    <a:xfrm>
                      <a:off x="0" y="0"/>
                      <a:ext cx="4801235" cy="3943350"/>
                    </a:xfrm>
                    <a:prstGeom prst="rect">
                      <a:avLst/>
                    </a:prstGeom>
                    <a:noFill/>
                    <a:ln>
                      <a:noFill/>
                    </a:ln>
                  </pic:spPr>
                </pic:pic>
              </a:graphicData>
            </a:graphic>
          </wp:anchor>
        </w:drawing>
      </w:r>
    </w:p>
    <w:p w:rsidR="00445919" w:rsidRDefault="00445919">
      <w:pPr>
        <w:widowControl w:val="0"/>
        <w:autoSpaceDE w:val="0"/>
        <w:autoSpaceDN w:val="0"/>
        <w:adjustRightInd w:val="0"/>
        <w:spacing w:after="200" w:line="276" w:lineRule="auto"/>
        <w:rPr>
          <w:rFonts w:ascii="Calibri" w:hAnsi="Calibri" w:cs="Calibri"/>
        </w:rPr>
      </w:pPr>
    </w:p>
    <w:p w:rsidR="00445919" w:rsidRPr="006851B7" w:rsidRDefault="00445919">
      <w:pPr>
        <w:widowControl w:val="0"/>
        <w:autoSpaceDE w:val="0"/>
        <w:autoSpaceDN w:val="0"/>
        <w:adjustRightInd w:val="0"/>
        <w:spacing w:after="200" w:line="276" w:lineRule="auto"/>
        <w:rPr>
          <w:rFonts w:ascii="Calibri" w:hAnsi="Calibri" w:cs="Calibri"/>
        </w:rPr>
      </w:pPr>
    </w:p>
    <w:sectPr w:rsidR="00445919" w:rsidRPr="006851B7" w:rsidSect="000755FC">
      <w:pgSz w:w="12240" w:h="15840"/>
      <w:pgMar w:top="1440" w:right="1800" w:bottom="1440" w:left="18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2C16" w:rsidRDefault="00DC2C16" w:rsidP="00220BA3">
      <w:pPr>
        <w:spacing w:after="0" w:line="240" w:lineRule="auto"/>
      </w:pPr>
      <w:r>
        <w:separator/>
      </w:r>
    </w:p>
  </w:endnote>
  <w:endnote w:type="continuationSeparator" w:id="0">
    <w:p w:rsidR="00DC2C16" w:rsidRDefault="00DC2C16" w:rsidP="00220B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Segoe UI">
    <w:panose1 w:val="020B0502040204020203"/>
    <w:charset w:val="BA"/>
    <w:family w:val="swiss"/>
    <w:pitch w:val="variable"/>
    <w:sig w:usb0="E10022FF" w:usb1="C000E47F" w:usb2="00000029" w:usb3="00000000" w:csb0="000001DF"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2C16" w:rsidRDefault="00DC2C16" w:rsidP="00220BA3">
      <w:pPr>
        <w:spacing w:after="0" w:line="240" w:lineRule="auto"/>
      </w:pPr>
      <w:r>
        <w:separator/>
      </w:r>
    </w:p>
  </w:footnote>
  <w:footnote w:type="continuationSeparator" w:id="0">
    <w:p w:rsidR="00DC2C16" w:rsidRDefault="00DC2C16" w:rsidP="00220BA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CF31C9"/>
    <w:multiLevelType w:val="hybridMultilevel"/>
    <w:tmpl w:val="E23A6F58"/>
    <w:lvl w:ilvl="0" w:tplc="04260009">
      <w:start w:val="1"/>
      <w:numFmt w:val="bullet"/>
      <w:lvlText w:val=""/>
      <w:lvlJc w:val="left"/>
      <w:pPr>
        <w:ind w:left="1572" w:hanging="360"/>
      </w:pPr>
      <w:rPr>
        <w:rFonts w:ascii="Wingdings" w:hAnsi="Wingdings" w:hint="default"/>
      </w:rPr>
    </w:lvl>
    <w:lvl w:ilvl="1" w:tplc="04260003" w:tentative="1">
      <w:start w:val="1"/>
      <w:numFmt w:val="bullet"/>
      <w:lvlText w:val="o"/>
      <w:lvlJc w:val="left"/>
      <w:pPr>
        <w:ind w:left="2292" w:hanging="360"/>
      </w:pPr>
      <w:rPr>
        <w:rFonts w:ascii="Courier New" w:hAnsi="Courier New" w:hint="default"/>
      </w:rPr>
    </w:lvl>
    <w:lvl w:ilvl="2" w:tplc="04260005" w:tentative="1">
      <w:start w:val="1"/>
      <w:numFmt w:val="bullet"/>
      <w:lvlText w:val=""/>
      <w:lvlJc w:val="left"/>
      <w:pPr>
        <w:ind w:left="3012" w:hanging="360"/>
      </w:pPr>
      <w:rPr>
        <w:rFonts w:ascii="Wingdings" w:hAnsi="Wingdings" w:hint="default"/>
      </w:rPr>
    </w:lvl>
    <w:lvl w:ilvl="3" w:tplc="04260001" w:tentative="1">
      <w:start w:val="1"/>
      <w:numFmt w:val="bullet"/>
      <w:lvlText w:val=""/>
      <w:lvlJc w:val="left"/>
      <w:pPr>
        <w:ind w:left="3732" w:hanging="360"/>
      </w:pPr>
      <w:rPr>
        <w:rFonts w:ascii="Symbol" w:hAnsi="Symbol" w:hint="default"/>
      </w:rPr>
    </w:lvl>
    <w:lvl w:ilvl="4" w:tplc="04260003" w:tentative="1">
      <w:start w:val="1"/>
      <w:numFmt w:val="bullet"/>
      <w:lvlText w:val="o"/>
      <w:lvlJc w:val="left"/>
      <w:pPr>
        <w:ind w:left="4452" w:hanging="360"/>
      </w:pPr>
      <w:rPr>
        <w:rFonts w:ascii="Courier New" w:hAnsi="Courier New" w:hint="default"/>
      </w:rPr>
    </w:lvl>
    <w:lvl w:ilvl="5" w:tplc="04260005" w:tentative="1">
      <w:start w:val="1"/>
      <w:numFmt w:val="bullet"/>
      <w:lvlText w:val=""/>
      <w:lvlJc w:val="left"/>
      <w:pPr>
        <w:ind w:left="5172" w:hanging="360"/>
      </w:pPr>
      <w:rPr>
        <w:rFonts w:ascii="Wingdings" w:hAnsi="Wingdings" w:hint="default"/>
      </w:rPr>
    </w:lvl>
    <w:lvl w:ilvl="6" w:tplc="04260001" w:tentative="1">
      <w:start w:val="1"/>
      <w:numFmt w:val="bullet"/>
      <w:lvlText w:val=""/>
      <w:lvlJc w:val="left"/>
      <w:pPr>
        <w:ind w:left="5892" w:hanging="360"/>
      </w:pPr>
      <w:rPr>
        <w:rFonts w:ascii="Symbol" w:hAnsi="Symbol" w:hint="default"/>
      </w:rPr>
    </w:lvl>
    <w:lvl w:ilvl="7" w:tplc="04260003" w:tentative="1">
      <w:start w:val="1"/>
      <w:numFmt w:val="bullet"/>
      <w:lvlText w:val="o"/>
      <w:lvlJc w:val="left"/>
      <w:pPr>
        <w:ind w:left="6612" w:hanging="360"/>
      </w:pPr>
      <w:rPr>
        <w:rFonts w:ascii="Courier New" w:hAnsi="Courier New" w:hint="default"/>
      </w:rPr>
    </w:lvl>
    <w:lvl w:ilvl="8" w:tplc="04260005" w:tentative="1">
      <w:start w:val="1"/>
      <w:numFmt w:val="bullet"/>
      <w:lvlText w:val=""/>
      <w:lvlJc w:val="left"/>
      <w:pPr>
        <w:ind w:left="7332" w:hanging="360"/>
      </w:pPr>
      <w:rPr>
        <w:rFonts w:ascii="Wingdings" w:hAnsi="Wingdings" w:hint="default"/>
      </w:rPr>
    </w:lvl>
  </w:abstractNum>
  <w:abstractNum w:abstractNumId="1">
    <w:nsid w:val="680B3257"/>
    <w:multiLevelType w:val="hybridMultilevel"/>
    <w:tmpl w:val="9C805708"/>
    <w:lvl w:ilvl="0" w:tplc="04260009">
      <w:start w:val="1"/>
      <w:numFmt w:val="bullet"/>
      <w:lvlText w:val=""/>
      <w:lvlJc w:val="left"/>
      <w:pPr>
        <w:ind w:left="1560" w:hanging="360"/>
      </w:pPr>
      <w:rPr>
        <w:rFonts w:ascii="Wingdings" w:hAnsi="Wingdings" w:hint="default"/>
      </w:rPr>
    </w:lvl>
    <w:lvl w:ilvl="1" w:tplc="04260003" w:tentative="1">
      <w:start w:val="1"/>
      <w:numFmt w:val="bullet"/>
      <w:lvlText w:val="o"/>
      <w:lvlJc w:val="left"/>
      <w:pPr>
        <w:ind w:left="2280" w:hanging="360"/>
      </w:pPr>
      <w:rPr>
        <w:rFonts w:ascii="Courier New" w:hAnsi="Courier New" w:hint="default"/>
      </w:rPr>
    </w:lvl>
    <w:lvl w:ilvl="2" w:tplc="04260005" w:tentative="1">
      <w:start w:val="1"/>
      <w:numFmt w:val="bullet"/>
      <w:lvlText w:val=""/>
      <w:lvlJc w:val="left"/>
      <w:pPr>
        <w:ind w:left="3000" w:hanging="360"/>
      </w:pPr>
      <w:rPr>
        <w:rFonts w:ascii="Wingdings" w:hAnsi="Wingdings" w:hint="default"/>
      </w:rPr>
    </w:lvl>
    <w:lvl w:ilvl="3" w:tplc="04260001" w:tentative="1">
      <w:start w:val="1"/>
      <w:numFmt w:val="bullet"/>
      <w:lvlText w:val=""/>
      <w:lvlJc w:val="left"/>
      <w:pPr>
        <w:ind w:left="3720" w:hanging="360"/>
      </w:pPr>
      <w:rPr>
        <w:rFonts w:ascii="Symbol" w:hAnsi="Symbol" w:hint="default"/>
      </w:rPr>
    </w:lvl>
    <w:lvl w:ilvl="4" w:tplc="04260003" w:tentative="1">
      <w:start w:val="1"/>
      <w:numFmt w:val="bullet"/>
      <w:lvlText w:val="o"/>
      <w:lvlJc w:val="left"/>
      <w:pPr>
        <w:ind w:left="4440" w:hanging="360"/>
      </w:pPr>
      <w:rPr>
        <w:rFonts w:ascii="Courier New" w:hAnsi="Courier New" w:hint="default"/>
      </w:rPr>
    </w:lvl>
    <w:lvl w:ilvl="5" w:tplc="04260005" w:tentative="1">
      <w:start w:val="1"/>
      <w:numFmt w:val="bullet"/>
      <w:lvlText w:val=""/>
      <w:lvlJc w:val="left"/>
      <w:pPr>
        <w:ind w:left="5160" w:hanging="360"/>
      </w:pPr>
      <w:rPr>
        <w:rFonts w:ascii="Wingdings" w:hAnsi="Wingdings" w:hint="default"/>
      </w:rPr>
    </w:lvl>
    <w:lvl w:ilvl="6" w:tplc="04260001" w:tentative="1">
      <w:start w:val="1"/>
      <w:numFmt w:val="bullet"/>
      <w:lvlText w:val=""/>
      <w:lvlJc w:val="left"/>
      <w:pPr>
        <w:ind w:left="5880" w:hanging="360"/>
      </w:pPr>
      <w:rPr>
        <w:rFonts w:ascii="Symbol" w:hAnsi="Symbol" w:hint="default"/>
      </w:rPr>
    </w:lvl>
    <w:lvl w:ilvl="7" w:tplc="04260003" w:tentative="1">
      <w:start w:val="1"/>
      <w:numFmt w:val="bullet"/>
      <w:lvlText w:val="o"/>
      <w:lvlJc w:val="left"/>
      <w:pPr>
        <w:ind w:left="6600" w:hanging="360"/>
      </w:pPr>
      <w:rPr>
        <w:rFonts w:ascii="Courier New" w:hAnsi="Courier New" w:hint="default"/>
      </w:rPr>
    </w:lvl>
    <w:lvl w:ilvl="8" w:tplc="04260005" w:tentative="1">
      <w:start w:val="1"/>
      <w:numFmt w:val="bullet"/>
      <w:lvlText w:val=""/>
      <w:lvlJc w:val="left"/>
      <w:pPr>
        <w:ind w:left="7320" w:hanging="360"/>
      </w:pPr>
      <w:rPr>
        <w:rFonts w:ascii="Wingdings" w:hAnsi="Wingdings" w:hint="default"/>
      </w:rPr>
    </w:lvl>
  </w:abstractNum>
  <w:abstractNum w:abstractNumId="2">
    <w:nsid w:val="714403AD"/>
    <w:multiLevelType w:val="hybridMultilevel"/>
    <w:tmpl w:val="BC90629E"/>
    <w:lvl w:ilvl="0" w:tplc="04260009">
      <w:start w:val="1"/>
      <w:numFmt w:val="bullet"/>
      <w:lvlText w:val=""/>
      <w:lvlJc w:val="left"/>
      <w:pPr>
        <w:ind w:left="1560" w:hanging="360"/>
      </w:pPr>
      <w:rPr>
        <w:rFonts w:ascii="Wingdings" w:hAnsi="Wingdings" w:hint="default"/>
      </w:rPr>
    </w:lvl>
    <w:lvl w:ilvl="1" w:tplc="04260003" w:tentative="1">
      <w:start w:val="1"/>
      <w:numFmt w:val="bullet"/>
      <w:lvlText w:val="o"/>
      <w:lvlJc w:val="left"/>
      <w:pPr>
        <w:ind w:left="2280" w:hanging="360"/>
      </w:pPr>
      <w:rPr>
        <w:rFonts w:ascii="Courier New" w:hAnsi="Courier New" w:hint="default"/>
      </w:rPr>
    </w:lvl>
    <w:lvl w:ilvl="2" w:tplc="04260005" w:tentative="1">
      <w:start w:val="1"/>
      <w:numFmt w:val="bullet"/>
      <w:lvlText w:val=""/>
      <w:lvlJc w:val="left"/>
      <w:pPr>
        <w:ind w:left="3000" w:hanging="360"/>
      </w:pPr>
      <w:rPr>
        <w:rFonts w:ascii="Wingdings" w:hAnsi="Wingdings" w:hint="default"/>
      </w:rPr>
    </w:lvl>
    <w:lvl w:ilvl="3" w:tplc="04260001" w:tentative="1">
      <w:start w:val="1"/>
      <w:numFmt w:val="bullet"/>
      <w:lvlText w:val=""/>
      <w:lvlJc w:val="left"/>
      <w:pPr>
        <w:ind w:left="3720" w:hanging="360"/>
      </w:pPr>
      <w:rPr>
        <w:rFonts w:ascii="Symbol" w:hAnsi="Symbol" w:hint="default"/>
      </w:rPr>
    </w:lvl>
    <w:lvl w:ilvl="4" w:tplc="04260003" w:tentative="1">
      <w:start w:val="1"/>
      <w:numFmt w:val="bullet"/>
      <w:lvlText w:val="o"/>
      <w:lvlJc w:val="left"/>
      <w:pPr>
        <w:ind w:left="4440" w:hanging="360"/>
      </w:pPr>
      <w:rPr>
        <w:rFonts w:ascii="Courier New" w:hAnsi="Courier New" w:hint="default"/>
      </w:rPr>
    </w:lvl>
    <w:lvl w:ilvl="5" w:tplc="04260005" w:tentative="1">
      <w:start w:val="1"/>
      <w:numFmt w:val="bullet"/>
      <w:lvlText w:val=""/>
      <w:lvlJc w:val="left"/>
      <w:pPr>
        <w:ind w:left="5160" w:hanging="360"/>
      </w:pPr>
      <w:rPr>
        <w:rFonts w:ascii="Wingdings" w:hAnsi="Wingdings" w:hint="default"/>
      </w:rPr>
    </w:lvl>
    <w:lvl w:ilvl="6" w:tplc="04260001" w:tentative="1">
      <w:start w:val="1"/>
      <w:numFmt w:val="bullet"/>
      <w:lvlText w:val=""/>
      <w:lvlJc w:val="left"/>
      <w:pPr>
        <w:ind w:left="5880" w:hanging="360"/>
      </w:pPr>
      <w:rPr>
        <w:rFonts w:ascii="Symbol" w:hAnsi="Symbol" w:hint="default"/>
      </w:rPr>
    </w:lvl>
    <w:lvl w:ilvl="7" w:tplc="04260003" w:tentative="1">
      <w:start w:val="1"/>
      <w:numFmt w:val="bullet"/>
      <w:lvlText w:val="o"/>
      <w:lvlJc w:val="left"/>
      <w:pPr>
        <w:ind w:left="6600" w:hanging="360"/>
      </w:pPr>
      <w:rPr>
        <w:rFonts w:ascii="Courier New" w:hAnsi="Courier New" w:hint="default"/>
      </w:rPr>
    </w:lvl>
    <w:lvl w:ilvl="8" w:tplc="04260005" w:tentative="1">
      <w:start w:val="1"/>
      <w:numFmt w:val="bullet"/>
      <w:lvlText w:val=""/>
      <w:lvlJc w:val="left"/>
      <w:pPr>
        <w:ind w:left="73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97D95"/>
    <w:rsid w:val="000755FC"/>
    <w:rsid w:val="000B5255"/>
    <w:rsid w:val="000D723B"/>
    <w:rsid w:val="001E152F"/>
    <w:rsid w:val="00220BA3"/>
    <w:rsid w:val="00304CBB"/>
    <w:rsid w:val="003123B9"/>
    <w:rsid w:val="003500DB"/>
    <w:rsid w:val="00351548"/>
    <w:rsid w:val="00385D52"/>
    <w:rsid w:val="00445919"/>
    <w:rsid w:val="00497D95"/>
    <w:rsid w:val="00576A09"/>
    <w:rsid w:val="005C4660"/>
    <w:rsid w:val="006851B7"/>
    <w:rsid w:val="006E712E"/>
    <w:rsid w:val="00760D97"/>
    <w:rsid w:val="007F0B21"/>
    <w:rsid w:val="0095195D"/>
    <w:rsid w:val="00B14618"/>
    <w:rsid w:val="00B30E4C"/>
    <w:rsid w:val="00C234A8"/>
    <w:rsid w:val="00CA389B"/>
    <w:rsid w:val="00CA5214"/>
    <w:rsid w:val="00CE6CF7"/>
    <w:rsid w:val="00D37B66"/>
    <w:rsid w:val="00D75486"/>
    <w:rsid w:val="00D905E5"/>
    <w:rsid w:val="00DA6FDC"/>
    <w:rsid w:val="00DC2C16"/>
    <w:rsid w:val="00F17D35"/>
    <w:rsid w:val="00FF3023"/>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lv-LV" w:eastAsia="lv-LV"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ais">
    <w:name w:val="Normal"/>
    <w:qFormat/>
    <w:rsid w:val="000755FC"/>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qFormat/>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ais"/>
    <w:link w:val="GalveneRakstz"/>
    <w:uiPriority w:val="99"/>
    <w:unhideWhenUsed/>
    <w:rsid w:val="00220BA3"/>
    <w:pPr>
      <w:tabs>
        <w:tab w:val="center" w:pos="4153"/>
        <w:tab w:val="right" w:pos="8306"/>
      </w:tabs>
    </w:pPr>
  </w:style>
  <w:style w:type="character" w:customStyle="1" w:styleId="GalveneRakstz">
    <w:name w:val="Galvene Rakstz."/>
    <w:basedOn w:val="Noklusjumarindkopasfonts"/>
    <w:link w:val="Galvene"/>
    <w:uiPriority w:val="99"/>
    <w:locked/>
    <w:rsid w:val="00220BA3"/>
    <w:rPr>
      <w:rFonts w:cs="Times New Roman"/>
    </w:rPr>
  </w:style>
  <w:style w:type="paragraph" w:styleId="Kjene">
    <w:name w:val="footer"/>
    <w:basedOn w:val="Parastais"/>
    <w:link w:val="KjeneRakstz"/>
    <w:uiPriority w:val="99"/>
    <w:unhideWhenUsed/>
    <w:rsid w:val="00220BA3"/>
    <w:pPr>
      <w:tabs>
        <w:tab w:val="center" w:pos="4153"/>
        <w:tab w:val="right" w:pos="8306"/>
      </w:tabs>
    </w:pPr>
  </w:style>
  <w:style w:type="character" w:customStyle="1" w:styleId="KjeneRakstz">
    <w:name w:val="Kājene Rakstz."/>
    <w:basedOn w:val="Noklusjumarindkopasfonts"/>
    <w:link w:val="Kjene"/>
    <w:uiPriority w:val="99"/>
    <w:locked/>
    <w:rsid w:val="00220BA3"/>
    <w:rPr>
      <w:rFonts w:cs="Times New Roman"/>
    </w:rPr>
  </w:style>
  <w:style w:type="paragraph" w:styleId="Balonteksts">
    <w:name w:val="Balloon Text"/>
    <w:basedOn w:val="Parastais"/>
    <w:link w:val="BalontekstsRakstz"/>
    <w:uiPriority w:val="99"/>
    <w:semiHidden/>
    <w:unhideWhenUsed/>
    <w:rsid w:val="00220BA3"/>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locked/>
    <w:rsid w:val="00220BA3"/>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276</Words>
  <Characters>1657</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LR Kultūras Ministrija</Company>
  <LinksUpToDate>false</LinksUpToDate>
  <CharactersWithSpaces>1930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Laima Zvejniece</dc:creator>
  <cp:lastModifiedBy>IngaB</cp:lastModifiedBy>
  <cp:revision>2</cp:revision>
  <cp:lastPrinted>2017-04-07T07:34:00Z</cp:lastPrinted>
  <dcterms:created xsi:type="dcterms:W3CDTF">2017-04-28T13:27:00Z</dcterms:created>
  <dcterms:modified xsi:type="dcterms:W3CDTF">2017-04-28T13:27:00Z</dcterms:modified>
</cp:coreProperties>
</file>